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37D7" w14:textId="4B603168" w:rsidR="00481B8B" w:rsidRDefault="00481B8B" w:rsidP="0048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29C2B8" w14:textId="4454477C" w:rsidR="00481B8B" w:rsidRDefault="003C2D94" w:rsidP="003C2D94">
      <w:pPr>
        <w:spacing w:after="0"/>
        <w:jc w:val="center"/>
        <w:rPr>
          <w:rFonts w:ascii="Times New Roman" w:hAnsi="Times New Roman"/>
          <w:b/>
          <w:color w:val="000000"/>
          <w:spacing w:val="20"/>
          <w:sz w:val="32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noProof/>
          <w:color w:val="000000"/>
          <w:spacing w:val="20"/>
          <w:sz w:val="32"/>
          <w:szCs w:val="3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C2B37F2" wp14:editId="5250D975">
            <wp:extent cx="560705" cy="975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FDBD2" w14:textId="77777777" w:rsidR="00481B8B" w:rsidRDefault="00481B8B" w:rsidP="00481B8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color w:val="000000"/>
          <w:spacing w:val="-18"/>
          <w:sz w:val="38"/>
          <w:szCs w:val="3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ДЕПАРТАМЕНТ ГРАДОСТРОИТЕЛЬСТВА ГОРОДСКОГО ОКРУГА САМАРА</w:t>
      </w:r>
    </w:p>
    <w:p w14:paraId="2440CC00" w14:textId="77777777" w:rsidR="00481B8B" w:rsidRDefault="00481B8B" w:rsidP="00481B8B">
      <w:pPr>
        <w:spacing w:after="0" w:line="240" w:lineRule="auto"/>
        <w:jc w:val="center"/>
        <w:rPr>
          <w:rFonts w:ascii="Times New Roman" w:hAnsi="Times New Roman"/>
          <w:spacing w:val="-12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D030F" wp14:editId="2F0B5A79">
                <wp:simplePos x="0" y="0"/>
                <wp:positionH relativeFrom="column">
                  <wp:posOffset>-14605</wp:posOffset>
                </wp:positionH>
                <wp:positionV relativeFrom="paragraph">
                  <wp:posOffset>49530</wp:posOffset>
                </wp:positionV>
                <wp:extent cx="5916295" cy="0"/>
                <wp:effectExtent l="0" t="19050" r="825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C3EB" id="Прямая соединительная линия 8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15pt,3.9pt" to="464.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tvpQEAAJkDAAAOAAAAZHJzL2Uyb0RvYy54bWysU8tu2zAQvAfoPxC8x5TcOIgFyzkkaC9B&#10;EiTtBzDU0iLKF0jGkv8+S9qWg7YoiiAXio+d2Z3Z1ep6NJpsIUTlbEvrWUUJWOE6ZTct/fnj2/kV&#10;JTFx23HtLLR0B5Fer7+crQbfwNz1TncQCJLY2Ay+pX1KvmEsih4MjzPnweKjdMHwhMewYV3gA7Ib&#10;zeZVdckGFzofnIAY8fZ2/0jXhV9KEOlBygiJ6JZibamsoawveWXrFW82gfteiUMZ/ANVGK4sJp2o&#10;bnni5DWoP6iMEsFFJ9NMOMOclEpA0YBq6uo3Nc8991C0oDnRTzbFz6MV99sb+xjQhsHHJvrHkFWM&#10;Mpj8xfrIWMzaTWbBmIjAy8WyvpwvF5SI4xs7AX2I6Ts4Q/KmpVrZrIM3fHsXEybD0GNIvtaWDC39&#10;erGcL3JH2KmWsks7DfuwJ5BEdZi9LnRlTOBGB7Ll2ODuV13gmRAjM0QqrSdQ9W/QITbDoIzO/wKn&#10;6JLR2TQBjbIu/C1rGo+lyn38UfVea5b94rpd6UyxA/tfbDvMah6w9+cCP/1R6zcAAAD//wMAUEsD&#10;BBQABgAIAAAAIQA176Fq2gAAAAYBAAAPAAAAZHJzL2Rvd25yZXYueG1sTI/BTsMwEETvSPyDtUhc&#10;UOsQECUhToVAcKeA1N628ZIE4nUUu03K17PlAsfRjGbeFMvJdWpPQ2g9G7icJ6CIK29brg28vT7N&#10;bkGFiGyx80wGDhRgWZ6eFJhbP/IL7VexVlLCIUcDTYx9rnWoGnIY5r4nFu/DDw6jyKHWdsBRyl2n&#10;0yS50Q5bloUGe3poqPpa7ZyBTfjO3iMOnKTtJhweL+r18+dozPnZdH8HKtIU/8JwxBd0KIVp63ds&#10;g+oMzNIrSRpYyAGxszS7BrX91bos9H/88gcAAP//AwBQSwECLQAUAAYACAAAACEAtoM4kv4AAADh&#10;AQAAEwAAAAAAAAAAAAAAAAAAAAAAW0NvbnRlbnRfVHlwZXNdLnhtbFBLAQItABQABgAIAAAAIQA4&#10;/SH/1gAAAJQBAAALAAAAAAAAAAAAAAAAAC8BAABfcmVscy8ucmVsc1BLAQItABQABgAIAAAAIQDy&#10;I0tvpQEAAJkDAAAOAAAAAAAAAAAAAAAAAC4CAABkcnMvZTJvRG9jLnhtbFBLAQItABQABgAIAAAA&#10;IQA176Fq2gAAAAYBAAAPAAAAAAAAAAAAAAAAAP8DAABkcnMvZG93bnJldi54bWxQSwUGAAAAAAQA&#10;BADzAAAABgUAAAAA&#10;" strokecolor="black [3040]" strokeweight="2.7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AAFE4" wp14:editId="065AB92A">
                <wp:simplePos x="0" y="0"/>
                <wp:positionH relativeFrom="column">
                  <wp:posOffset>-15240</wp:posOffset>
                </wp:positionH>
                <wp:positionV relativeFrom="paragraph">
                  <wp:posOffset>85725</wp:posOffset>
                </wp:positionV>
                <wp:extent cx="5916295" cy="0"/>
                <wp:effectExtent l="0" t="0" r="2730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12E0" id="Прямая соединительная линия 8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6.75pt" to="464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i6mgEAAIgDAAAOAAAAZHJzL2Uyb0RvYy54bWysU8tu2zAQvAfIPxC8x5IMJGgEyzkkaC5B&#10;GjTJBzDU0iLKF5aMJf99l7QtF0lRFEUvFB8zszu7q9XNZA3bAkbtXcebRc0ZOOl77TYdf335evGF&#10;s5iE64XxDjq+g8hv1udnqzG0sPSDNz0gIxEX2zF0fEgptFUV5QBWxIUP4OhRebQi0RE3VY9iJHVr&#10;qmVdX1Wjxz6glxAj3d7tH/m66CsFMn1TKkJipuOUWyorlvUtr9V6JdoNijBoeUhD/EMWVmhHQWep&#10;O5EEe0f9ScpqiT56lRbS28orpSUUD+SmqT+4eR5EgOKFihPDXKb4/2Tl4/bWPSGVYQyxjeEJs4tJ&#10;oc1fyo9NpVi7uVgwJSbp8vK6uVpeX3Imj2/ViRgwpnvwluVNx4122YdoxfYhJgpG0COEDqfQZZd2&#10;BjLYuO+gmO4pWFPYZSrg1iDbCupn/6PJ/SOtgswUpY2ZSfWfSQdspkGZlL8lzugS0bs0E612Hn8X&#10;NU3HVNUef3S995ptv/l+VxpRykHtLs4Oo5nn6ddzoZ9+oPVPAAAA//8DAFBLAwQUAAYACAAAACEA&#10;L66PoN4AAAAIAQAADwAAAGRycy9kb3ducmV2LnhtbEyPzU7DMBCE70h9B2srcWudpkDbEKeq+DnB&#10;IQQOHN14SaLG6yh2k8DTs4gDHHdmNPtNup9sKwbsfeNIwWoZgUAqnWmoUvD2+rjYgvBBk9GtI1Tw&#10;iR722ewi1YlxI73gUIRKcAn5RCuoQ+gSKX1Zo9V+6Tok9j5cb3Xgs6+k6fXI5baVcRTdSKsb4g+1&#10;7vCuxvJUnK2CzcNTkXfj/fNXLjcyzwcXtqd3pS7n0+EWRMAp/IXhB5/RIWOmozuT8aJVsIivOMn6&#10;+hoE+7t4twZx/BVklsr/A7JvAAAA//8DAFBLAQItABQABgAIAAAAIQC2gziS/gAAAOEBAAATAAAA&#10;AAAAAAAAAAAAAAAAAABbQ29udGVudF9UeXBlc10ueG1sUEsBAi0AFAAGAAgAAAAhADj9If/WAAAA&#10;lAEAAAsAAAAAAAAAAAAAAAAALwEAAF9yZWxzLy5yZWxzUEsBAi0AFAAGAAgAAAAhANaiGLqaAQAA&#10;iAMAAA4AAAAAAAAAAAAAAAAALgIAAGRycy9lMm9Eb2MueG1sUEsBAi0AFAAGAAgAAAAhAC+uj6De&#10;AAAACAEAAA8AAAAAAAAAAAAAAAAA9AMAAGRycy9kb3ducmV2LnhtbFBLBQYAAAAABAAEAPMAAAD/&#10;BAAAAAA=&#10;" strokecolor="black [3040]"/>
            </w:pict>
          </mc:Fallback>
        </mc:AlternateContent>
      </w:r>
    </w:p>
    <w:p w14:paraId="47C4742C" w14:textId="77777777" w:rsidR="006A6E19" w:rsidRDefault="006A6E19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</w:p>
    <w:p w14:paraId="406A4DE8" w14:textId="0F43A447" w:rsidR="006A6E19" w:rsidRDefault="006A6E19" w:rsidP="006A6E19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31D3C5EE" w14:textId="77777777" w:rsidR="006A6E19" w:rsidRDefault="006A6E19" w:rsidP="006A6E19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center"/>
        <w:rPr>
          <w:sz w:val="28"/>
          <w:szCs w:val="28"/>
        </w:rPr>
      </w:pPr>
    </w:p>
    <w:p w14:paraId="75719D15" w14:textId="56A98543" w:rsidR="00B57A81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 пункта 1 статьи 39.18 Земельного кодекса Российской Федерации Департамент градостроительства городского округа Самара информирует о возможности предоставления в собственность </w:t>
      </w:r>
      <w:r w:rsidRPr="00B50389">
        <w:rPr>
          <w:sz w:val="28"/>
          <w:szCs w:val="28"/>
        </w:rPr>
        <w:t xml:space="preserve">по договору купли-продажи для ведения садоводства </w:t>
      </w:r>
      <w:r>
        <w:rPr>
          <w:sz w:val="28"/>
          <w:szCs w:val="28"/>
        </w:rPr>
        <w:t>следующего земельного участка:</w:t>
      </w:r>
    </w:p>
    <w:p w14:paraId="22A4222C" w14:textId="77777777" w:rsidR="00B57A81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</w:t>
      </w:r>
      <w:r>
        <w:rPr>
          <w:sz w:val="28"/>
          <w:szCs w:val="28"/>
          <w:u w:val="single"/>
        </w:rPr>
        <w:t xml:space="preserve"> </w:t>
      </w:r>
      <w:r w:rsidRPr="00873EE2">
        <w:rPr>
          <w:rFonts w:eastAsia="Calibri"/>
          <w:sz w:val="28"/>
          <w:szCs w:val="28"/>
          <w:u w:val="single"/>
        </w:rPr>
        <w:t xml:space="preserve">Самарская область, </w:t>
      </w:r>
      <w:r>
        <w:rPr>
          <w:rFonts w:eastAsia="Calibri"/>
          <w:sz w:val="28"/>
          <w:szCs w:val="28"/>
          <w:u w:val="single"/>
        </w:rPr>
        <w:t>г. Самара, Красноглинский район, Красный Пахарь, участок б/н</w:t>
      </w:r>
      <w:r>
        <w:rPr>
          <w:sz w:val="28"/>
          <w:szCs w:val="28"/>
        </w:rPr>
        <w:t xml:space="preserve">; </w:t>
      </w:r>
    </w:p>
    <w:p w14:paraId="0DBFA8E9" w14:textId="77777777" w:rsidR="00B57A81" w:rsidRPr="00B50389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/ условный номер</w:t>
      </w:r>
      <w:r w:rsidRPr="00402835">
        <w:t xml:space="preserve"> </w:t>
      </w:r>
      <w:r w:rsidRPr="00015AE2">
        <w:rPr>
          <w:color w:val="FF0000"/>
        </w:rPr>
        <w:t>_</w:t>
      </w:r>
      <w:proofErr w:type="gramStart"/>
      <w:r w:rsidRPr="00B50389">
        <w:rPr>
          <w:sz w:val="28"/>
          <w:szCs w:val="28"/>
          <w:u w:val="single"/>
        </w:rPr>
        <w:t>63:01:0330001:ЗУ</w:t>
      </w:r>
      <w:proofErr w:type="gramEnd"/>
      <w:r w:rsidRPr="00B50389">
        <w:rPr>
          <w:sz w:val="28"/>
          <w:szCs w:val="28"/>
          <w:u w:val="single"/>
        </w:rPr>
        <w:t>1</w:t>
      </w:r>
      <w:r w:rsidRPr="00B50389">
        <w:rPr>
          <w:sz w:val="28"/>
          <w:szCs w:val="28"/>
        </w:rPr>
        <w:t>;</w:t>
      </w:r>
    </w:p>
    <w:p w14:paraId="0CBFAB98" w14:textId="77777777" w:rsidR="00B57A81" w:rsidRPr="00B50389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площадь земельного участка </w:t>
      </w:r>
      <w:r w:rsidRPr="00402835">
        <w:t>_</w:t>
      </w:r>
      <w:r w:rsidRPr="00B50389">
        <w:rPr>
          <w:sz w:val="28"/>
          <w:szCs w:val="28"/>
          <w:u w:val="single"/>
        </w:rPr>
        <w:t>464 кв. м.</w:t>
      </w:r>
    </w:p>
    <w:p w14:paraId="30269B7E" w14:textId="727CC486" w:rsidR="00B57A81" w:rsidRPr="00B50389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 w:rsidRPr="008A1DE4">
        <w:rPr>
          <w:sz w:val="28"/>
          <w:szCs w:val="28"/>
        </w:rPr>
        <w:t xml:space="preserve">Заинтересованные в предоставлении указанного земельного участка граждане вправе подать заявление о намерении участвовать в аукционе </w:t>
      </w:r>
      <w:r>
        <w:rPr>
          <w:sz w:val="28"/>
          <w:szCs w:val="28"/>
        </w:rPr>
        <w:t xml:space="preserve">на право заключения </w:t>
      </w:r>
      <w:r w:rsidRPr="00B50389">
        <w:rPr>
          <w:sz w:val="28"/>
          <w:szCs w:val="28"/>
        </w:rPr>
        <w:t xml:space="preserve">договора купли-продажи </w:t>
      </w:r>
      <w:r w:rsidRPr="008A1DE4">
        <w:rPr>
          <w:sz w:val="28"/>
          <w:szCs w:val="28"/>
        </w:rPr>
        <w:t xml:space="preserve">такого земельного участка на бумажном носителе по адресу: </w:t>
      </w:r>
      <w:r w:rsidRPr="00B50389">
        <w:rPr>
          <w:sz w:val="28"/>
          <w:szCs w:val="28"/>
        </w:rPr>
        <w:t>г. Самара, ул. Галактионовская, д. 132, каб. 101.</w:t>
      </w:r>
    </w:p>
    <w:p w14:paraId="5428103B" w14:textId="77777777" w:rsidR="00B57A81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о намерении участвовать в аукционе начинается </w:t>
      </w:r>
      <w:r w:rsidRPr="00B50389">
        <w:rPr>
          <w:b/>
          <w:bCs/>
          <w:sz w:val="28"/>
          <w:szCs w:val="28"/>
          <w:u w:val="single"/>
        </w:rPr>
        <w:t>30.09</w:t>
      </w:r>
      <w:r w:rsidRPr="00B50389">
        <w:rPr>
          <w:b/>
          <w:sz w:val="28"/>
          <w:szCs w:val="28"/>
          <w:u w:val="single"/>
        </w:rPr>
        <w:t xml:space="preserve">.2025 </w:t>
      </w:r>
      <w:r w:rsidRPr="00AA2F48">
        <w:rPr>
          <w:b/>
          <w:sz w:val="28"/>
          <w:szCs w:val="28"/>
          <w:u w:val="single"/>
        </w:rPr>
        <w:t>в 08 ч. 30 мин.</w:t>
      </w:r>
    </w:p>
    <w:p w14:paraId="20039103" w14:textId="77777777" w:rsidR="00B57A81" w:rsidRPr="008A1DE4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о намерении участвовать в аукционе оканчивается </w:t>
      </w:r>
      <w:r w:rsidRPr="00B50389">
        <w:rPr>
          <w:b/>
          <w:bCs/>
          <w:sz w:val="28"/>
          <w:szCs w:val="28"/>
          <w:u w:val="single"/>
        </w:rPr>
        <w:t>29.10</w:t>
      </w:r>
      <w:r w:rsidRPr="00B50389">
        <w:rPr>
          <w:b/>
          <w:sz w:val="28"/>
          <w:szCs w:val="28"/>
          <w:u w:val="single"/>
        </w:rPr>
        <w:t xml:space="preserve">.2025 </w:t>
      </w:r>
      <w:r w:rsidRPr="00AA2F48">
        <w:rPr>
          <w:b/>
          <w:sz w:val="28"/>
          <w:szCs w:val="28"/>
          <w:u w:val="single"/>
        </w:rPr>
        <w:t>в 16 ч. 00 мин.</w:t>
      </w:r>
    </w:p>
    <w:p w14:paraId="43DED0F1" w14:textId="497AF19F" w:rsidR="00B57A81" w:rsidRPr="00B50389" w:rsidRDefault="00B57A81" w:rsidP="00B57A81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и часы личного приема заявлений о намерении участвовать в аукционе: </w:t>
      </w:r>
      <w:r w:rsidRPr="00B50389">
        <w:rPr>
          <w:sz w:val="28"/>
          <w:szCs w:val="28"/>
        </w:rPr>
        <w:t xml:space="preserve">понедельник, вторник, среда, четверг, пятница, с 8 ч. 30 мин. до 16 ч. 00 мин. </w:t>
      </w:r>
    </w:p>
    <w:p w14:paraId="098634F9" w14:textId="0F6BCDEA" w:rsidR="00A30939" w:rsidRPr="009E0D10" w:rsidRDefault="00B57A81" w:rsidP="006A6E19">
      <w:pPr>
        <w:pStyle w:val="ab"/>
        <w:tabs>
          <w:tab w:val="left" w:pos="1140"/>
        </w:tabs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 w:rsidRPr="00C35CBC">
        <w:rPr>
          <w:sz w:val="28"/>
          <w:szCs w:val="28"/>
        </w:rPr>
        <w:t>Для ознакомления со схемой расположения земельного участка,</w:t>
      </w:r>
      <w:r w:rsidR="00623B63">
        <w:rPr>
          <w:sz w:val="28"/>
          <w:szCs w:val="28"/>
        </w:rPr>
        <w:t xml:space="preserve"> </w:t>
      </w:r>
      <w:r w:rsidRPr="00C35CBC">
        <w:rPr>
          <w:sz w:val="28"/>
          <w:szCs w:val="28"/>
        </w:rPr>
        <w:t>в соответствии с которой предстоит образовать земельный участок, можно обратиться в Управление образования земельны</w:t>
      </w:r>
      <w:r>
        <w:rPr>
          <w:sz w:val="28"/>
          <w:szCs w:val="28"/>
        </w:rPr>
        <w:t>х</w:t>
      </w:r>
      <w:r w:rsidRPr="00C35CBC">
        <w:rPr>
          <w:sz w:val="28"/>
          <w:szCs w:val="28"/>
        </w:rPr>
        <w:t xml:space="preserve"> участков Департамента</w:t>
      </w:r>
      <w:r>
        <w:rPr>
          <w:sz w:val="28"/>
          <w:szCs w:val="28"/>
        </w:rPr>
        <w:t xml:space="preserve"> градостроительства городского округа Самара </w:t>
      </w:r>
      <w:r w:rsidRPr="00C35CBC">
        <w:rPr>
          <w:sz w:val="28"/>
          <w:szCs w:val="28"/>
        </w:rPr>
        <w:t xml:space="preserve">по адресу: </w:t>
      </w:r>
      <w:r w:rsidRPr="00B50389">
        <w:rPr>
          <w:sz w:val="28"/>
          <w:szCs w:val="28"/>
        </w:rPr>
        <w:t>г. Самара, ул. Галактионовская, д. 132, каб. 217а, 218 каждый вторник с 09.00 до 12.00</w:t>
      </w:r>
      <w:r w:rsidR="006A6E19">
        <w:rPr>
          <w:sz w:val="28"/>
          <w:szCs w:val="28"/>
        </w:rPr>
        <w:t>.</w:t>
      </w:r>
    </w:p>
    <w:sectPr w:rsidR="00A30939" w:rsidRPr="009E0D10" w:rsidSect="00DC01C3">
      <w:headerReference w:type="default" r:id="rId7"/>
      <w:pgSz w:w="11906" w:h="16838"/>
      <w:pgMar w:top="567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E102" w14:textId="77777777" w:rsidR="006476E8" w:rsidRDefault="006476E8" w:rsidP="00FA7724">
      <w:pPr>
        <w:spacing w:after="0" w:line="240" w:lineRule="auto"/>
      </w:pPr>
      <w:r>
        <w:separator/>
      </w:r>
    </w:p>
  </w:endnote>
  <w:endnote w:type="continuationSeparator" w:id="0">
    <w:p w14:paraId="46AFFC1B" w14:textId="77777777" w:rsidR="006476E8" w:rsidRDefault="006476E8" w:rsidP="00F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0FD7" w14:textId="77777777" w:rsidR="006476E8" w:rsidRDefault="006476E8" w:rsidP="00FA7724">
      <w:pPr>
        <w:spacing w:after="0" w:line="240" w:lineRule="auto"/>
      </w:pPr>
      <w:r>
        <w:separator/>
      </w:r>
    </w:p>
  </w:footnote>
  <w:footnote w:type="continuationSeparator" w:id="0">
    <w:p w14:paraId="4378B486" w14:textId="77777777" w:rsidR="006476E8" w:rsidRDefault="006476E8" w:rsidP="00FA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6375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F45B3CA" w14:textId="421FF486" w:rsidR="00337A21" w:rsidRPr="00337A21" w:rsidRDefault="00337A21">
        <w:pPr>
          <w:pStyle w:val="a7"/>
          <w:jc w:val="center"/>
          <w:rPr>
            <w:rFonts w:ascii="Times New Roman" w:hAnsi="Times New Roman"/>
            <w:sz w:val="24"/>
          </w:rPr>
        </w:pPr>
        <w:r w:rsidRPr="00337A21">
          <w:rPr>
            <w:rFonts w:ascii="Times New Roman" w:hAnsi="Times New Roman"/>
            <w:sz w:val="24"/>
          </w:rPr>
          <w:fldChar w:fldCharType="begin"/>
        </w:r>
        <w:r w:rsidRPr="00337A21">
          <w:rPr>
            <w:rFonts w:ascii="Times New Roman" w:hAnsi="Times New Roman"/>
            <w:sz w:val="24"/>
          </w:rPr>
          <w:instrText>PAGE   \* MERGEFORMAT</w:instrText>
        </w:r>
        <w:r w:rsidRPr="00337A21">
          <w:rPr>
            <w:rFonts w:ascii="Times New Roman" w:hAnsi="Times New Roman"/>
            <w:sz w:val="24"/>
          </w:rPr>
          <w:fldChar w:fldCharType="separate"/>
        </w:r>
        <w:r w:rsidR="003C30D7">
          <w:rPr>
            <w:rFonts w:ascii="Times New Roman" w:hAnsi="Times New Roman"/>
            <w:noProof/>
            <w:sz w:val="24"/>
          </w:rPr>
          <w:t>2</w:t>
        </w:r>
        <w:r w:rsidRPr="00337A21">
          <w:rPr>
            <w:rFonts w:ascii="Times New Roman" w:hAnsi="Times New Roman"/>
            <w:sz w:val="24"/>
          </w:rPr>
          <w:fldChar w:fldCharType="end"/>
        </w:r>
      </w:p>
    </w:sdtContent>
  </w:sdt>
  <w:p w14:paraId="36257C77" w14:textId="77777777" w:rsidR="00FA7724" w:rsidRDefault="00FA77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8B"/>
    <w:rsid w:val="00032007"/>
    <w:rsid w:val="00040274"/>
    <w:rsid w:val="00052585"/>
    <w:rsid w:val="000F3A33"/>
    <w:rsid w:val="001117BA"/>
    <w:rsid w:val="0012371A"/>
    <w:rsid w:val="00163CEB"/>
    <w:rsid w:val="00187D24"/>
    <w:rsid w:val="00190F6F"/>
    <w:rsid w:val="001B5527"/>
    <w:rsid w:val="001E60FC"/>
    <w:rsid w:val="00224DC6"/>
    <w:rsid w:val="00240C9B"/>
    <w:rsid w:val="002F648C"/>
    <w:rsid w:val="0033059D"/>
    <w:rsid w:val="00337A21"/>
    <w:rsid w:val="00343A35"/>
    <w:rsid w:val="003C2D94"/>
    <w:rsid w:val="003C30D7"/>
    <w:rsid w:val="003F688E"/>
    <w:rsid w:val="00405060"/>
    <w:rsid w:val="00470B3F"/>
    <w:rsid w:val="00481B8B"/>
    <w:rsid w:val="004A0C4D"/>
    <w:rsid w:val="004F0B85"/>
    <w:rsid w:val="00542F8A"/>
    <w:rsid w:val="00545598"/>
    <w:rsid w:val="005468AE"/>
    <w:rsid w:val="00560E78"/>
    <w:rsid w:val="00562FFD"/>
    <w:rsid w:val="005C11E9"/>
    <w:rsid w:val="00623B63"/>
    <w:rsid w:val="006476E8"/>
    <w:rsid w:val="00663691"/>
    <w:rsid w:val="00686B37"/>
    <w:rsid w:val="00686B55"/>
    <w:rsid w:val="00691CF4"/>
    <w:rsid w:val="00692788"/>
    <w:rsid w:val="006A6E19"/>
    <w:rsid w:val="006B1006"/>
    <w:rsid w:val="006E3D20"/>
    <w:rsid w:val="007E684E"/>
    <w:rsid w:val="007E6DBC"/>
    <w:rsid w:val="007F4040"/>
    <w:rsid w:val="00831355"/>
    <w:rsid w:val="00834398"/>
    <w:rsid w:val="008643D1"/>
    <w:rsid w:val="00894218"/>
    <w:rsid w:val="008A2DF7"/>
    <w:rsid w:val="00916889"/>
    <w:rsid w:val="00917A8C"/>
    <w:rsid w:val="00946449"/>
    <w:rsid w:val="00952D20"/>
    <w:rsid w:val="009E0D10"/>
    <w:rsid w:val="00A246EE"/>
    <w:rsid w:val="00A30939"/>
    <w:rsid w:val="00AE20DB"/>
    <w:rsid w:val="00B26A48"/>
    <w:rsid w:val="00B26EC9"/>
    <w:rsid w:val="00B27AD9"/>
    <w:rsid w:val="00B57A81"/>
    <w:rsid w:val="00BB1E9D"/>
    <w:rsid w:val="00BB2623"/>
    <w:rsid w:val="00BF193F"/>
    <w:rsid w:val="00C22E40"/>
    <w:rsid w:val="00CA5E31"/>
    <w:rsid w:val="00CE7557"/>
    <w:rsid w:val="00D02665"/>
    <w:rsid w:val="00D3609F"/>
    <w:rsid w:val="00DC01C3"/>
    <w:rsid w:val="00DD7047"/>
    <w:rsid w:val="00E56BE4"/>
    <w:rsid w:val="00ED3234"/>
    <w:rsid w:val="00F14C7A"/>
    <w:rsid w:val="00F31A27"/>
    <w:rsid w:val="00F85017"/>
    <w:rsid w:val="00FA3511"/>
    <w:rsid w:val="00FA7724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F94CFC"/>
  <w15:docId w15:val="{A95D88A2-DE92-4DDB-842A-F02EEDD4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B8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1B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6EE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772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7724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B57A8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B57A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Анна Андреевна</dc:creator>
  <cp:lastModifiedBy>Алексей Келасьев</cp:lastModifiedBy>
  <cp:revision>3</cp:revision>
  <cp:lastPrinted>2025-09-26T10:56:00Z</cp:lastPrinted>
  <dcterms:created xsi:type="dcterms:W3CDTF">2025-09-30T13:40:00Z</dcterms:created>
  <dcterms:modified xsi:type="dcterms:W3CDTF">2025-09-30T13:40:00Z</dcterms:modified>
</cp:coreProperties>
</file>